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E7" w:rsidRPr="00096DE7" w:rsidRDefault="00096DE7" w:rsidP="00096DE7">
      <w:pPr>
        <w:spacing w:line="36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096DE7">
        <w:rPr>
          <w:rFonts w:ascii="Times New Roman" w:hAnsi="Times New Roman" w:cs="Times New Roman"/>
          <w:b/>
          <w:sz w:val="28"/>
          <w:szCs w:val="28"/>
        </w:rPr>
        <w:t xml:space="preserve">ПИТАННЯ ДО ПОТОЧНОЇ ТА </w:t>
      </w:r>
      <w:proofErr w:type="gramStart"/>
      <w:r w:rsidRPr="00096DE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96DE7">
        <w:rPr>
          <w:rFonts w:ascii="Times New Roman" w:hAnsi="Times New Roman" w:cs="Times New Roman"/>
          <w:b/>
          <w:sz w:val="28"/>
          <w:szCs w:val="28"/>
        </w:rPr>
        <w:t>ІДСУМКОВОЇ РОБІТ</w:t>
      </w:r>
      <w:r w:rsidRPr="00096D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96DE7">
        <w:rPr>
          <w:rFonts w:ascii="Times New Roman" w:hAnsi="Times New Roman" w:cs="Times New Roman"/>
          <w:b/>
          <w:bCs/>
          <w:sz w:val="28"/>
          <w:szCs w:val="28"/>
          <w:lang w:val="uk-UA"/>
        </w:rPr>
        <w:t>З ДИСЦИПЛІНИ «СТАЛИЙ РОЗВИТОК МІСТ ТА РЕГІОНІВ»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Приклади впровадження концепції.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>Складові концеп</w:t>
      </w:r>
      <w:bookmarkStart w:id="0" w:name="_GoBack"/>
      <w:bookmarkEnd w:id="0"/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ції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Економічна складова концепції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Соціальна складова концепції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Екологічна складова концепції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Єдність концепцій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Індикатори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Стимулювання сталого розвитку на рівні регіональних систем.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Розвиток концепції сталого розвитку: історико-географічний аспект.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>Історія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розвитку концепції 1980-і рр..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>Історія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розвитку концепції 1990-і рр..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Історія розвитку концепції початок XXI століття.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концепції сталого розвитку регіону. 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Сталий розвиток регіону: сучасні підходи та принципи. 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Основні принципи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Принципи стратегії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Принципи сталого розвитку регіону в соціально-економічній сфері. </w:t>
      </w:r>
    </w:p>
    <w:p w:rsidR="002C04BC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>Цілі забезпечення сталого розвитку регіону.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Елементи соціальної, економічної та правової складових </w:t>
      </w:r>
      <w:r>
        <w:rPr>
          <w:rFonts w:ascii="Times New Roman" w:hAnsi="Times New Roman" w:cs="Times New Roman"/>
          <w:sz w:val="28"/>
          <w:szCs w:val="28"/>
          <w:lang w:val="uk-UA"/>
        </w:rPr>
        <w:t>сталого р</w:t>
      </w: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>Основні принципи сучасної концепції управління людським розвитком.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Мета сталого розвитку регіону.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Принципи сталого розвитку регіону в соціально-економічній сфері.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Соціально-економічними пріоритети сталого розвитку регіону.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Стратегічні цілі та завдання сталого розвитку регіону в соціально-економічному аспекті.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загрози сталому розвитку регіону в соціально-економічній  сфері.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Перспективні напрямами державного регулювання сталого розвитку регіону.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завданнями переходу України та її регіонів до сталого розвитку.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Адміністративно-територіальна реформа в Україні.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Підготовчий етап та Законодавче забезпечення адміністративно-територіальної реформи.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 xml:space="preserve">Практична реалізація адміністративно-територіальної реформи. </w:t>
      </w:r>
    </w:p>
    <w:p w:rsidR="007608C3" w:rsidRPr="007608C3" w:rsidRDefault="007608C3" w:rsidP="007608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8C3">
        <w:rPr>
          <w:rFonts w:ascii="Times New Roman" w:hAnsi="Times New Roman" w:cs="Times New Roman"/>
          <w:sz w:val="28"/>
          <w:szCs w:val="28"/>
          <w:lang w:val="uk-UA"/>
        </w:rPr>
        <w:t>Механізми забезпечення сталого розвитку територіальних громад в умовах децентралізації влади в Україні.</w:t>
      </w:r>
      <w:r w:rsidR="004A7B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7608C3" w:rsidRPr="007608C3" w:rsidSect="00096DE7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6A57"/>
    <w:multiLevelType w:val="hybridMultilevel"/>
    <w:tmpl w:val="9E5E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FEB"/>
    <w:rsid w:val="0004308A"/>
    <w:rsid w:val="00060EA4"/>
    <w:rsid w:val="00096DE7"/>
    <w:rsid w:val="000B7B22"/>
    <w:rsid w:val="001C22FC"/>
    <w:rsid w:val="002C04BC"/>
    <w:rsid w:val="002F2B2E"/>
    <w:rsid w:val="004A7B0F"/>
    <w:rsid w:val="005F1FEB"/>
    <w:rsid w:val="007608C3"/>
    <w:rsid w:val="00802602"/>
    <w:rsid w:val="008064D8"/>
    <w:rsid w:val="00A8150E"/>
    <w:rsid w:val="00BA7477"/>
    <w:rsid w:val="00CD3EC9"/>
    <w:rsid w:val="00ED710C"/>
    <w:rsid w:val="00F9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8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2025-09-24T14:40:00Z</dcterms:created>
  <dcterms:modified xsi:type="dcterms:W3CDTF">2026-03-10T14:02:00Z</dcterms:modified>
</cp:coreProperties>
</file>